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FF" w:rsidRPr="004C60FF" w:rsidRDefault="004C60FF" w:rsidP="004C60FF">
      <w:pPr>
        <w:bidi/>
        <w:jc w:val="center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4C60FF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برنامه پنجساله ششم توسعه</w:t>
      </w:r>
    </w:p>
    <w:p w:rsidR="00415F1F" w:rsidRDefault="00415F1F" w:rsidP="00415F1F">
      <w:pPr>
        <w:bidi/>
        <w:rPr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828018535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EA1B31" w:rsidRPr="00EA1B31" w:rsidRDefault="00EA1B31" w:rsidP="00EA1B31">
          <w:pPr>
            <w:pStyle w:val="TOCHeading"/>
            <w:bidi/>
            <w:rPr>
              <w:rFonts w:cs="B Nazanin"/>
              <w:b/>
              <w:bCs/>
            </w:rPr>
          </w:pPr>
          <w:r w:rsidRPr="00EA1B31">
            <w:rPr>
              <w:rFonts w:cs="B Nazanin" w:hint="cs"/>
              <w:b/>
              <w:bCs/>
              <w:rtl/>
            </w:rPr>
            <w:t>حیطه ها</w:t>
          </w:r>
          <w:r>
            <w:rPr>
              <w:rFonts w:cs="B Nazanin" w:hint="cs"/>
              <w:b/>
              <w:bCs/>
              <w:rtl/>
            </w:rPr>
            <w:t xml:space="preserve">                                                                                                            صفحه</w:t>
          </w:r>
        </w:p>
        <w:p w:rsidR="004C60FF" w:rsidRDefault="00EA1B31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23174" w:history="1">
            <w:r w:rsidR="004C60FF"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س</w:t>
            </w:r>
            <w:r w:rsidR="004C60FF" w:rsidRPr="00D63913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4C60FF"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استگذار</w:t>
            </w:r>
            <w:r w:rsidR="004C60FF" w:rsidRPr="00D63913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4C60FF" w:rsidRPr="00D63913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4C60FF"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="004C60FF" w:rsidRPr="00D63913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4C60FF"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مد</w:t>
            </w:r>
            <w:r w:rsidR="004C60FF" w:rsidRPr="00D63913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4C60FF"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</w:t>
            </w:r>
            <w:r w:rsidR="004C60FF" w:rsidRPr="00D63913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4C60FF"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ت</w:t>
            </w:r>
            <w:r w:rsidR="004C60FF">
              <w:rPr>
                <w:noProof/>
                <w:webHidden/>
                <w:rtl/>
              </w:rPr>
              <w:tab/>
            </w:r>
            <w:r w:rsidR="004C60FF">
              <w:rPr>
                <w:noProof/>
                <w:webHidden/>
                <w:rtl/>
              </w:rPr>
              <w:fldChar w:fldCharType="begin"/>
            </w:r>
            <w:r w:rsidR="004C60FF">
              <w:rPr>
                <w:noProof/>
                <w:webHidden/>
                <w:rtl/>
              </w:rPr>
              <w:instrText xml:space="preserve"> </w:instrText>
            </w:r>
            <w:r w:rsidR="004C60FF">
              <w:rPr>
                <w:noProof/>
                <w:webHidden/>
              </w:rPr>
              <w:instrText>PAGEREF</w:instrText>
            </w:r>
            <w:r w:rsidR="004C60FF">
              <w:rPr>
                <w:noProof/>
                <w:webHidden/>
                <w:rtl/>
              </w:rPr>
              <w:instrText xml:space="preserve"> _</w:instrText>
            </w:r>
            <w:r w:rsidR="004C60FF">
              <w:rPr>
                <w:noProof/>
                <w:webHidden/>
              </w:rPr>
              <w:instrText>Toc6823174 \h</w:instrText>
            </w:r>
            <w:r w:rsidR="004C60FF">
              <w:rPr>
                <w:noProof/>
                <w:webHidden/>
                <w:rtl/>
              </w:rPr>
              <w:instrText xml:space="preserve"> </w:instrText>
            </w:r>
            <w:r w:rsidR="004C60FF">
              <w:rPr>
                <w:noProof/>
                <w:webHidden/>
                <w:rtl/>
              </w:rPr>
            </w:r>
            <w:r w:rsidR="004C60FF">
              <w:rPr>
                <w:noProof/>
                <w:webHidden/>
                <w:rtl/>
              </w:rPr>
              <w:fldChar w:fldCharType="separate"/>
            </w:r>
            <w:r w:rsidR="004C60FF">
              <w:rPr>
                <w:noProof/>
                <w:webHidden/>
                <w:rtl/>
              </w:rPr>
              <w:t>2</w:t>
            </w:r>
            <w:r w:rsidR="004C60FF">
              <w:rPr>
                <w:noProof/>
                <w:webHidden/>
                <w:rtl/>
              </w:rPr>
              <w:fldChar w:fldCharType="end"/>
            </w:r>
          </w:hyperlink>
        </w:p>
        <w:p w:rsidR="004C60FF" w:rsidRDefault="004C60FF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3175" w:history="1"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ز</w:t>
            </w:r>
            <w:r w:rsidRPr="00D63913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رساختها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Toc6823175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60FF" w:rsidRDefault="004C60FF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3176" w:history="1"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وسائط</w:t>
            </w:r>
            <w:r w:rsidRPr="00D63913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نقل</w:t>
            </w:r>
            <w:r w:rsidRPr="00D63913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Toc6823176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60FF" w:rsidRDefault="004C60FF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3177" w:history="1"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رفتار</w:t>
            </w:r>
            <w:r w:rsidRPr="00D63913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Pr="00D63913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D63913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فرهنگ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Toc6823177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1B31" w:rsidRDefault="00EA1B31">
          <w:r>
            <w:rPr>
              <w:b/>
              <w:bCs/>
              <w:noProof/>
            </w:rPr>
            <w:fldChar w:fldCharType="end"/>
          </w:r>
        </w:p>
      </w:sdtContent>
    </w:sdt>
    <w:p w:rsidR="00EA1B31" w:rsidRDefault="00EA1B31" w:rsidP="00EA1B31">
      <w:pPr>
        <w:bidi/>
      </w:pPr>
    </w:p>
    <w:p w:rsidR="000E2ED0" w:rsidRDefault="000E2ED0" w:rsidP="00415F1F">
      <w:pPr>
        <w:bidi/>
        <w:rPr>
          <w:rtl/>
        </w:rPr>
      </w:pPr>
    </w:p>
    <w:p w:rsidR="000E2ED0" w:rsidRDefault="000E2ED0">
      <w:pPr>
        <w:rPr>
          <w:rtl/>
        </w:rPr>
      </w:pPr>
      <w:bookmarkStart w:id="0" w:name="_GoBack"/>
    </w:p>
    <w:bookmarkEnd w:id="0"/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 w:rsidP="000E2ED0">
      <w:pPr>
        <w:bidi/>
        <w:jc w:val="both"/>
        <w:rPr>
          <w:rtl/>
          <w:lang w:bidi="fa-IR"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1" w:name="_Toc6822106"/>
      <w:bookmarkStart w:id="2" w:name="_Toc6823174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سیاستگذاری و مدیریت</w:t>
      </w:r>
      <w:bookmarkEnd w:id="1"/>
      <w:bookmarkEnd w:id="2"/>
    </w:p>
    <w:p w:rsidR="004C60FF" w:rsidRPr="00776A1C" w:rsidRDefault="004C60FF" w:rsidP="004C60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118 </w:t>
      </w:r>
      <w:r w:rsidRPr="00776A1C">
        <w:rPr>
          <w:rFonts w:cs="B Nazanin" w:hint="cs"/>
          <w:b/>
          <w:bCs/>
          <w:sz w:val="28"/>
          <w:szCs w:val="28"/>
          <w:rtl/>
          <w:lang w:bidi="fa-IR"/>
        </w:rPr>
        <w:t>تبصره 1:</w:t>
      </w:r>
    </w:p>
    <w:p w:rsidR="004C60FF" w:rsidRPr="00776A1C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>3 - ماده (4) قانون بیمه اجباری خسارت وارد شده به شخص ثالث در اثر حوادث ناشی از وسایل نقلیه مصوب 20/2/1395 (در قسمت جزای نقدی)</w:t>
      </w:r>
    </w:p>
    <w:p w:rsidR="004C60FF" w:rsidRPr="00776A1C" w:rsidRDefault="004C60FF" w:rsidP="004C60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76A1C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118 تبصره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2:</w:t>
      </w:r>
    </w:p>
    <w:p w:rsidR="004C60FF" w:rsidRPr="00776A1C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76A1C">
        <w:rPr>
          <w:rFonts w:cs="B Nazanin" w:hint="cs"/>
          <w:sz w:val="28"/>
          <w:szCs w:val="28"/>
          <w:rtl/>
          <w:lang w:bidi="fa-IR"/>
        </w:rPr>
        <w:t>بر جزء بند (ب) بند (4) ماده 45 قانون وصول برخی از درآمدهای دولت و مصرف ان در موارد معین مصوب 20/8/1363 با اصلاحات و الحاقات بعدی، در بخش اختصاص 3% از محل 50% وجوه حاصل از جرایم رانندگی در هریک از شهرها (غیر از تهران) و همچنین معادل کلیه وجوه حاصل از جرائم رانندگی در جاده ها که به حساب درآمد عمومی کشور واریز می شود، جهت تشویق مامورانی که تخلف را تشویق و اقدام به صدور اخطاریه می کنند.</w:t>
      </w:r>
    </w:p>
    <w:p w:rsidR="004C60FF" w:rsidRPr="00776A1C" w:rsidRDefault="004C60FF" w:rsidP="004C60FF">
      <w:pPr>
        <w:tabs>
          <w:tab w:val="left" w:pos="405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776A1C">
        <w:rPr>
          <w:rFonts w:cs="B Nazanin" w:hint="cs"/>
          <w:sz w:val="28"/>
          <w:szCs w:val="28"/>
          <w:rtl/>
          <w:lang w:bidi="fa-IR"/>
        </w:rPr>
        <w:t>بر بند پ ماده (4) قانون بیمه اجباری خسارت وارد شده به شخص ثالث در اثر حوادث ناشی از وسایل نقلیه مصوب 20/2/1395 در بخش اختصاصی 100 درصد مبلغ جزای نقدی به صورت تامین خسارت های بدنی.</w:t>
      </w:r>
    </w:p>
    <w:p w:rsidR="004C60FF" w:rsidRPr="001B7E99" w:rsidRDefault="004C60FF" w:rsidP="004C60FF">
      <w:pPr>
        <w:pStyle w:val="ListParagraph"/>
        <w:tabs>
          <w:tab w:val="left" w:pos="405"/>
        </w:tabs>
        <w:bidi/>
        <w:rPr>
          <w:rFonts w:cs="B Nazanin"/>
          <w:sz w:val="28"/>
          <w:szCs w:val="28"/>
          <w:rtl/>
          <w:lang w:bidi="fa-IR"/>
        </w:rPr>
      </w:pPr>
    </w:p>
    <w:p w:rsidR="004C60FF" w:rsidRPr="00EC1806" w:rsidRDefault="004C60FF" w:rsidP="004C60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C1806">
        <w:rPr>
          <w:rFonts w:cs="B Nazanin" w:hint="cs"/>
          <w:b/>
          <w:bCs/>
          <w:sz w:val="28"/>
          <w:szCs w:val="28"/>
          <w:rtl/>
          <w:lang w:bidi="fa-IR"/>
        </w:rPr>
        <w:t xml:space="preserve">ماده46 </w:t>
      </w:r>
    </w:p>
    <w:p w:rsidR="004C60FF" w:rsidRPr="001B7E99" w:rsidRDefault="004C60FF" w:rsidP="004C60FF">
      <w:pPr>
        <w:bidi/>
        <w:jc w:val="both"/>
        <w:rPr>
          <w:rFonts w:ascii="NazaninNormal" w:hAnsi="NazaninNormal" w:cs="B Nazanin"/>
          <w:color w:val="000000"/>
          <w:sz w:val="28"/>
          <w:szCs w:val="28"/>
          <w:rtl/>
        </w:rPr>
      </w:pPr>
      <w:r w:rsidRPr="001B7E99">
        <w:rPr>
          <w:rFonts w:cs="B Nazanin" w:hint="cs"/>
          <w:sz w:val="28"/>
          <w:szCs w:val="28"/>
          <w:rtl/>
          <w:lang w:bidi="fa-IR"/>
        </w:rPr>
        <w:t>ب:</w:t>
      </w:r>
      <w:r w:rsidRPr="001B7E99">
        <w:rPr>
          <w:rFonts w:ascii="NazaninNormal" w:hAnsi="NazaninNormal" w:cs="B Nazanin"/>
          <w:color w:val="000000"/>
          <w:sz w:val="28"/>
          <w:szCs w:val="28"/>
          <w:rtl/>
        </w:rPr>
        <w:t xml:space="preserve"> دولت مكلف است طرح جايگزيني محصولات كم</w:t>
      </w:r>
      <w:r w:rsidRPr="001B7E99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NazaninNormal" w:hAnsi="NazaninNormal" w:cs="B Nazanin"/>
          <w:color w:val="000000"/>
          <w:sz w:val="28"/>
          <w:szCs w:val="28"/>
          <w:rtl/>
        </w:rPr>
        <w:t>بازده صنعتي و پرمصرف مانند خودروهاي فرسوده را سالانه بيست</w:t>
      </w:r>
      <w:r w:rsidRPr="001B7E99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NazaninNormal" w:hAnsi="NazaninNormal" w:cs="B Nazanin"/>
          <w:color w:val="000000"/>
          <w:sz w:val="28"/>
          <w:szCs w:val="28"/>
          <w:rtl/>
        </w:rPr>
        <w:t>درصد</w:t>
      </w:r>
      <w:r w:rsidRPr="001B7E99">
        <w:rPr>
          <w:rFonts w:ascii="NazaninNormal" w:hAnsi="NazaninNormal" w:cs="B Nazanin" w:hint="cs"/>
          <w:color w:val="000000"/>
          <w:sz w:val="28"/>
          <w:szCs w:val="28"/>
          <w:rtl/>
        </w:rPr>
        <w:t>(20%)</w:t>
      </w:r>
      <w:r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NazaninNormal" w:hAnsi="NazaninNormal" w:cs="B Nazanin"/>
          <w:color w:val="000000"/>
          <w:sz w:val="28"/>
          <w:szCs w:val="28"/>
          <w:rtl/>
        </w:rPr>
        <w:t>از سال دوم اجراي قانون برنامه با اعطاي مشوقهاي مورد نياز اجراء نمايد</w:t>
      </w:r>
      <w:r w:rsidRPr="001B7E99">
        <w:rPr>
          <w:rFonts w:ascii="NazaninNormal" w:hAnsi="NazaninNormal" w:cs="B Nazanin" w:hint="cs"/>
          <w:color w:val="000000"/>
          <w:sz w:val="28"/>
          <w:szCs w:val="28"/>
          <w:rtl/>
        </w:rPr>
        <w:t>.</w:t>
      </w:r>
    </w:p>
    <w:p w:rsidR="004C60FF" w:rsidRPr="00176FF9" w:rsidRDefault="004C60FF" w:rsidP="004C60FF">
      <w:pPr>
        <w:bidi/>
        <w:jc w:val="both"/>
        <w:rPr>
          <w:rFonts w:ascii="NazaninNormal" w:hAnsi="NazaninNormal" w:cs="B Nazanin"/>
          <w:b/>
          <w:bCs/>
          <w:color w:val="000000"/>
          <w:sz w:val="28"/>
          <w:szCs w:val="28"/>
          <w:rtl/>
        </w:rPr>
      </w:pPr>
      <w:r>
        <w:rPr>
          <w:rFonts w:ascii="NazaninNormal" w:hAnsi="NazaninNormal" w:cs="B Nazanin" w:hint="cs"/>
          <w:b/>
          <w:bCs/>
          <w:color w:val="000000"/>
          <w:sz w:val="28"/>
          <w:szCs w:val="28"/>
          <w:rtl/>
        </w:rPr>
        <w:t>ماده56</w:t>
      </w:r>
    </w:p>
    <w:p w:rsidR="004C60FF" w:rsidRPr="001B7E99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ascii="NazaninNormal" w:hAnsi="NazaninNormal" w:cs="B Nazanin"/>
          <w:color w:val="000000"/>
          <w:sz w:val="28"/>
          <w:szCs w:val="28"/>
          <w:rtl/>
        </w:rPr>
        <w:t>وزارت صنعت، معدن و تجارت و سازمان ملي استاندارد موظفند بر طراحي و ساخت خودروهاي داخلي به</w:t>
      </w:r>
      <w:r w:rsidRPr="001B7E99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NazaninNormal" w:hAnsi="NazaninNormal" w:cs="B Nazanin"/>
          <w:color w:val="000000"/>
          <w:sz w:val="28"/>
          <w:szCs w:val="28"/>
          <w:rtl/>
        </w:rPr>
        <w:t>نحوي نظارت كنند كه ايمني خودروهاي مذكور متناسب با حداكثر سرعت ارتقاء يافته تا در تصادفات جاده</w:t>
      </w:r>
      <w:r w:rsidRPr="001B7E99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NazaninNormal" w:hAnsi="NazaninNormal" w:cs="B Nazanin"/>
          <w:color w:val="000000"/>
          <w:sz w:val="28"/>
          <w:szCs w:val="28"/>
          <w:rtl/>
        </w:rPr>
        <w:t>اي، تلفات به حداقل ميانگين جهاني برسد</w:t>
      </w:r>
      <w:r w:rsidRPr="001B7E99">
        <w:rPr>
          <w:rFonts w:cs="B Nazanin" w:hint="cs"/>
          <w:sz w:val="28"/>
          <w:szCs w:val="28"/>
          <w:rtl/>
          <w:lang w:bidi="fa-IR"/>
        </w:rPr>
        <w:t>.</w:t>
      </w:r>
    </w:p>
    <w:p w:rsidR="000E2ED0" w:rsidRDefault="000E2ED0">
      <w:pPr>
        <w:rPr>
          <w:rtl/>
        </w:rPr>
      </w:pPr>
    </w:p>
    <w:p w:rsidR="004C60FF" w:rsidRDefault="004C60FF">
      <w:pPr>
        <w:rPr>
          <w:rtl/>
        </w:rPr>
      </w:pPr>
    </w:p>
    <w:p w:rsidR="004C60FF" w:rsidRDefault="004C60FF">
      <w:pPr>
        <w:rPr>
          <w:rtl/>
        </w:rPr>
      </w:pPr>
    </w:p>
    <w:p w:rsidR="004C60FF" w:rsidRDefault="004C60FF">
      <w:pPr>
        <w:rPr>
          <w:rtl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3" w:name="_Toc6822107"/>
      <w:bookmarkStart w:id="4" w:name="_Toc6823175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زیرساختها</w:t>
      </w:r>
      <w:bookmarkEnd w:id="3"/>
      <w:bookmarkEnd w:id="4"/>
    </w:p>
    <w:p w:rsidR="004C60FF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 108</w:t>
      </w:r>
    </w:p>
    <w:p w:rsidR="004C60FF" w:rsidRPr="002005E1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ﺑﻪ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ﻣﻨﻈﻮﺭ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ﺍﺭﺗﻘﺎﻱ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ﻧﻈﻢ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ﺍﻣﻨﻴﺖ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ﺗﻮﺳﻌﻪ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ﭘﻴﺸﮕﻴﺮﻱ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ﻣﻘﺎﺑﻠﻪ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ﺟﺮﺍﺋﻢ</w:t>
      </w:r>
      <w:r w:rsidRPr="002005E1">
        <w:rPr>
          <w:rFonts w:cs="B Nazanin" w:hint="eastAsia"/>
          <w:sz w:val="28"/>
          <w:szCs w:val="28"/>
          <w:rtl/>
          <w:lang w:bidi="fa-IR"/>
        </w:rPr>
        <w:t>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ﻛﻨﺘﺮﻝ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ﻣﺆﺛﺮ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ﻣﺮﺯﻫﺎ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ﻫﻤﭽﻨﻴﻦ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ﻛﺎﻫﺶ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ﺗﺨﻠﻔﺎﺕ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ﺣﻮﺍﺩﺙ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ﺭﺍﻧﻨﺪﮔﻲ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ﺍﻗﺪﺍﻣﺎﺕ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ﺯﻳﺮ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ﺩﺭ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ﻃﻮﻝ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ﺍﺟﺮﺍﻱ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ﻗﺎﻧﻮﻥ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ﺑﺮنامه اجرا می شود:</w:t>
      </w:r>
    </w:p>
    <w:p w:rsidR="004C60FF" w:rsidRPr="002005E1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الف)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ﺍﺭﺗﻘﺎﻱ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ﻧﻈﻢ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ﺍﻳﻤﻨﻲ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ﺣﻤﻞ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ﻧﻘﻞ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ﻋﺒﻮﺭ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ﻣﺮﻭﺭ</w:t>
      </w:r>
    </w:p>
    <w:p w:rsidR="004C60FF" w:rsidRPr="002005E1" w:rsidRDefault="004C60FF" w:rsidP="004C60F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ﺩﻭﻟﺖ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ﻣﻜﻠﻒ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ﺍﺳﺖ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ﺍﻗﺪﺍﻣﺎﺕ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ﺳﺎﺯﻭﻛﺎﺭ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ﻻﺯﻡ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ﺑﺮﺍﻱ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ﻛﺎﻫﺶ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ﺗﻠﻔﺎﺕ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ﺣﻮﺍﺩﺙ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ﺭﺍﻧﻨﺪﮔﻲ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ﺑﺎ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ﺗﺄﻛﻴﺪ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ﺑﺮ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ﺗﺠﻬﻴﺰ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ﺗﻘﻮﻳﺖ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ﭘﻠﻴﺲ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ﺭﺍﻫﻨﻤﺎﻳﻲ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ﺭﺍﻧﻨﺪﮔﻲ</w:t>
      </w:r>
      <w:r w:rsidRPr="002005E1">
        <w:rPr>
          <w:rFonts w:cs="B Nazanin" w:hint="eastAsia"/>
          <w:sz w:val="28"/>
          <w:szCs w:val="28"/>
          <w:rtl/>
          <w:lang w:bidi="fa-IR"/>
        </w:rPr>
        <w:t>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ﺍﺭﺗﻘﺎﻱ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ﻛﻴﻔﻴﺖ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ﺍﻳﻤﻨﻲ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ﻭﺳﺎﻳﻂ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ﻧﻘﻠﻴﻪ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ﺗﻘﻮﻳﺖ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ﺗﻜﻤﻴﻞ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ﺷﺒﻜﻪ</w:t>
      </w:r>
      <w:r w:rsidRPr="002005E1">
        <w:rPr>
          <w:rFonts w:cs="B Nazanin"/>
          <w:sz w:val="28"/>
          <w:szCs w:val="28"/>
          <w:rtl/>
          <w:lang w:bidi="fa-IR"/>
        </w:rPr>
        <w:t xml:space="preserve">  </w:t>
      </w:r>
      <w:r w:rsidRPr="002005E1">
        <w:rPr>
          <w:rFonts w:cs="B Nazanin" w:hint="cs"/>
          <w:sz w:val="28"/>
          <w:szCs w:val="28"/>
          <w:rtl/>
          <w:lang w:bidi="fa-IR"/>
        </w:rPr>
        <w:t>ﻫﺎﻱ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ﺍﻣﺪﺍﺩ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ﺭﺳﺎﻧﻲ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ﻓﻮﺭﻳ</w:t>
      </w:r>
      <w:r>
        <w:rPr>
          <w:rFonts w:cs="B Nazanin" w:hint="cs"/>
          <w:sz w:val="28"/>
          <w:szCs w:val="28"/>
          <w:rtl/>
          <w:lang w:bidi="fa-IR"/>
        </w:rPr>
        <w:t>ت های پزشکی</w:t>
      </w:r>
      <w:r w:rsidRPr="002005E1">
        <w:rPr>
          <w:rFonts w:cs="B Nazanin" w:hint="cs"/>
          <w:sz w:val="28"/>
          <w:szCs w:val="28"/>
          <w:rtl/>
          <w:lang w:bidi="fa-IR"/>
        </w:rPr>
        <w:t>،</w:t>
      </w:r>
      <w:r w:rsidRPr="002005E1">
        <w:rPr>
          <w:rFonts w:cs="B Nazanin"/>
          <w:sz w:val="28"/>
          <w:szCs w:val="28"/>
          <w:rtl/>
          <w:lang w:bidi="fa-IR"/>
        </w:rPr>
        <w:t xml:space="preserve">  </w:t>
      </w:r>
      <w:r w:rsidRPr="002005E1">
        <w:rPr>
          <w:rFonts w:cs="B Nazanin" w:hint="cs"/>
          <w:sz w:val="28"/>
          <w:szCs w:val="28"/>
          <w:rtl/>
          <w:lang w:bidi="fa-IR"/>
        </w:rPr>
        <w:t>ﺍﺻﻼﺡ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ﻧﻘﺎﻁ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ﺣﺎﺩﺛ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2005E1">
        <w:rPr>
          <w:rFonts w:cs="B Nazanin"/>
          <w:sz w:val="28"/>
          <w:szCs w:val="28"/>
          <w:rtl/>
          <w:lang w:bidi="fa-IR"/>
        </w:rPr>
        <w:t xml:space="preserve">، </w:t>
      </w:r>
      <w:r w:rsidRPr="002005E1">
        <w:rPr>
          <w:rFonts w:cs="B Nazanin" w:hint="cs"/>
          <w:sz w:val="28"/>
          <w:szCs w:val="28"/>
          <w:rtl/>
          <w:lang w:bidi="fa-IR"/>
        </w:rPr>
        <w:t>ﺧﻴﺰ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ﺟﺎﺩﻩ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ﺗﻮﺳﻌﻪ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ﻓﺮﻫﻨﮓ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ﺻﺤﻴﺢ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ﺗﺮﺍﻓﻴﻜﻲ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ﺭﺍ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ﻓﺮﺍﻫﻢ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ﻧﻤﺎﻳﺪ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به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ﻧﺤﻮﻱ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ﻛﻪ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ﺗﻠﻔﺎﺕ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ﺣﻮﺍﺩﺙ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ﺭﺍﻧﻨﺪﮔﻲ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ﻧﺴﺒﺖ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ﺗﻌﺪﺍﺩ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ﺩﻩ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ﻫﺰﺍﺭ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ﺩﺳﺘﮕﺎﻩ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ﺧﻮﺩﺭﻭ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ﺗﺎ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ﭘﺎﻳﺎﻥ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ﺍﺟﺮﺍﻱ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ﻗﺎﻧﻮﻥ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ﺑﺮﻧﺎﻣﻪ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ﺳﻲ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ﻳﻚ درصد(31%) کاهش یابد.</w:t>
      </w:r>
    </w:p>
    <w:p w:rsidR="004C60FF" w:rsidRPr="002005E1" w:rsidRDefault="004C60FF" w:rsidP="004C60FF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C60FF" w:rsidRPr="002005E1" w:rsidRDefault="004C60FF" w:rsidP="004C60F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ﻛﻠﻴﻪ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ﻣﻌﺎﺑﺮ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ﺍﺻﻠﻲ</w:t>
      </w:r>
      <w:r w:rsidRPr="002005E1">
        <w:rPr>
          <w:rFonts w:cs="B Nazanin" w:hint="eastAsia"/>
          <w:sz w:val="28"/>
          <w:szCs w:val="28"/>
          <w:rtl/>
          <w:lang w:bidi="fa-IR"/>
        </w:rPr>
        <w:t>،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ﻣﻴﺎﺩﻳﻦ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ﺑﺰﺭﮔﺮﺍﻫﻬﺎ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ﺩﺭ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ﻣﺮﺍﻛﺰ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ﺍﺳﺘﺎﻥ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ﻛﻼن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ﺷﻬﺮﻫﺎ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ﻫﻤﭽﻨﻴﻦ ﺟﺎﺩﻩ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 xml:space="preserve">های اصلی 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ﻭ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ﺁﺯﺍﺩﺭﺍﻫﻬﺎ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ﺑﺎ</w:t>
      </w:r>
      <w:r w:rsidRPr="002005E1">
        <w:rPr>
          <w:rFonts w:cs="B Nazanin"/>
          <w:sz w:val="28"/>
          <w:szCs w:val="28"/>
          <w:rtl/>
          <w:lang w:bidi="fa-IR"/>
        </w:rPr>
        <w:t xml:space="preserve"> </w:t>
      </w:r>
      <w:r w:rsidRPr="002005E1">
        <w:rPr>
          <w:rFonts w:cs="B Nazanin" w:hint="cs"/>
          <w:sz w:val="28"/>
          <w:szCs w:val="28"/>
          <w:rtl/>
          <w:lang w:bidi="fa-IR"/>
        </w:rPr>
        <w:t>ﻧﺼﺐ، نگهداری و به روز رسانی سامانه های کنترلی و مراقبتی هوشمند توسط شهرداری ها و وزارت راه و شهرسازی تحت پوشش قرار گرفته و این سامانه ها و دسترسی لازم آن در اختیار نیروی انتظامی قرار گیرد.</w:t>
      </w:r>
    </w:p>
    <w:p w:rsidR="004C60FF" w:rsidRPr="002005E1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C60FF" w:rsidRPr="002005E1" w:rsidRDefault="004C60FF" w:rsidP="004C60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005E1">
        <w:rPr>
          <w:rFonts w:cs="B Nazanin" w:hint="cs"/>
          <w:b/>
          <w:bCs/>
          <w:sz w:val="28"/>
          <w:szCs w:val="28"/>
          <w:rtl/>
          <w:lang w:bidi="fa-IR"/>
        </w:rPr>
        <w:t>ماده 43</w:t>
      </w:r>
    </w:p>
    <w:p w:rsidR="004C60FF" w:rsidRPr="002005E1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cs="B Nazanin" w:hint="cs"/>
          <w:sz w:val="28"/>
          <w:szCs w:val="28"/>
          <w:rtl/>
          <w:lang w:bidi="fa-IR"/>
        </w:rPr>
        <w:t>(ث)</w:t>
      </w:r>
    </w:p>
    <w:p w:rsidR="004C60FF" w:rsidRPr="002005E1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005E1">
        <w:rPr>
          <w:rFonts w:ascii="NazaninNormal" w:hAnsi="NazaninNormal" w:cs="B Nazanin" w:hint="cs"/>
          <w:color w:val="000000"/>
          <w:sz w:val="28"/>
          <w:szCs w:val="28"/>
          <w:rtl/>
        </w:rPr>
        <w:t>ب</w:t>
      </w:r>
      <w:r w:rsidRPr="002005E1">
        <w:rPr>
          <w:rFonts w:ascii="NazaninNormal" w:hAnsi="NazaninNormal" w:cs="B Nazanin"/>
          <w:color w:val="000000"/>
          <w:sz w:val="28"/>
          <w:szCs w:val="28"/>
          <w:rtl/>
        </w:rPr>
        <w:t>ه</w:t>
      </w:r>
      <w:r w:rsidRPr="002005E1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2005E1">
        <w:rPr>
          <w:rFonts w:ascii="NazaninNormal" w:hAnsi="NazaninNormal" w:cs="B Nazanin"/>
          <w:color w:val="000000"/>
          <w:sz w:val="28"/>
          <w:szCs w:val="28"/>
          <w:rtl/>
        </w:rPr>
        <w:t>منظور حفظ سرمايه</w:t>
      </w:r>
      <w:r w:rsidRPr="002005E1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2005E1">
        <w:rPr>
          <w:rFonts w:ascii="NazaninNormal" w:hAnsi="NazaninNormal" w:cs="B Nazanin"/>
          <w:color w:val="000000"/>
          <w:sz w:val="28"/>
          <w:szCs w:val="28"/>
          <w:rtl/>
        </w:rPr>
        <w:t>هاي ملي و بهره</w:t>
      </w:r>
      <w:r w:rsidRPr="002005E1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2005E1">
        <w:rPr>
          <w:rFonts w:ascii="NazaninNormal" w:hAnsi="NazaninNormal" w:cs="B Nazanin"/>
          <w:color w:val="000000"/>
          <w:sz w:val="28"/>
          <w:szCs w:val="28"/>
          <w:rtl/>
        </w:rPr>
        <w:t>برداري مناسب از شبكه راههاي كشور، وزارت صنعت، معدن و تجارت و نيروي انتظامي مكلفند طبق قوانين، اقدامات لازم را براي رعايت وزن مجاز در حمل بار جاده</w:t>
      </w:r>
      <w:r w:rsidRPr="002005E1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2005E1">
        <w:rPr>
          <w:rFonts w:ascii="NazaninNormal" w:hAnsi="NazaninNormal" w:cs="B Nazanin"/>
          <w:color w:val="000000"/>
          <w:sz w:val="28"/>
          <w:szCs w:val="28"/>
          <w:rtl/>
        </w:rPr>
        <w:t>اي به</w:t>
      </w:r>
      <w:r w:rsidRPr="002005E1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2005E1">
        <w:rPr>
          <w:rFonts w:ascii="NazaninNormal" w:hAnsi="NazaninNormal" w:cs="B Nazanin"/>
          <w:color w:val="000000"/>
          <w:sz w:val="28"/>
          <w:szCs w:val="28"/>
          <w:rtl/>
        </w:rPr>
        <w:t>عمل آورند</w:t>
      </w:r>
      <w:r w:rsidRPr="002005E1">
        <w:rPr>
          <w:rFonts w:ascii="NazaninNormal" w:hAnsi="NazaninNormal" w:cs="B Nazanin"/>
          <w:color w:val="000000"/>
          <w:sz w:val="28"/>
          <w:szCs w:val="28"/>
        </w:rPr>
        <w:t>.</w:t>
      </w: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0E2ED0" w:rsidRDefault="000E2ED0" w:rsidP="000E2ED0">
      <w:pPr>
        <w:bidi/>
        <w:rPr>
          <w:rFonts w:hint="cs"/>
          <w:rtl/>
          <w:lang w:bidi="fa-IR"/>
        </w:rPr>
      </w:pPr>
    </w:p>
    <w:p w:rsidR="000E2ED0" w:rsidRDefault="000E2ED0" w:rsidP="000E2ED0">
      <w:pPr>
        <w:bidi/>
        <w:rPr>
          <w:rtl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5" w:name="_Toc6822108"/>
      <w:bookmarkStart w:id="6" w:name="_Toc6823176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وسائط نقلیه</w:t>
      </w:r>
      <w:bookmarkEnd w:id="5"/>
      <w:bookmarkEnd w:id="6"/>
    </w:p>
    <w:p w:rsidR="004C60FF" w:rsidRPr="00B7367E" w:rsidRDefault="004C60FF" w:rsidP="004C60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367E">
        <w:rPr>
          <w:rFonts w:cs="B Nazanin" w:hint="cs"/>
          <w:b/>
          <w:bCs/>
          <w:sz w:val="28"/>
          <w:szCs w:val="28"/>
          <w:rtl/>
          <w:lang w:bidi="fa-IR"/>
        </w:rPr>
        <w:t>ماده 108</w:t>
      </w:r>
    </w:p>
    <w:p w:rsidR="004C60FF" w:rsidRPr="00CE595F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E595F">
        <w:rPr>
          <w:rFonts w:cs="B Nazanin" w:hint="cs"/>
          <w:sz w:val="28"/>
          <w:szCs w:val="28"/>
          <w:rtl/>
          <w:lang w:bidi="fa-IR"/>
        </w:rPr>
        <w:t>ﺑﻪ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ﻣﻨﻈﻮﺭ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ﺍﺭﺗﻘﺎﻱ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ﻧﻈﻢ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ﺍﻣﻨﻴﺖ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ﺗﻮﺳﻌﻪ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ﭘﻴﺸﮕﻴﺮﻱ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ﻣﻘﺎﺑﻠﻪ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ﺟﺮﺍﺋﻢ</w:t>
      </w:r>
      <w:r w:rsidRPr="00CE595F">
        <w:rPr>
          <w:rFonts w:cs="B Nazanin" w:hint="eastAsia"/>
          <w:sz w:val="28"/>
          <w:szCs w:val="28"/>
          <w:rtl/>
          <w:lang w:bidi="fa-IR"/>
        </w:rPr>
        <w:t>،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ﻛﻨﺘﺮﻝ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ﻣﺆﺛﺮ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ﻣﺮﺯﻫﺎ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ﻫﻤﭽﻨﻴﻦ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ﻛﺎﻫﺶ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ﺗﺨﻠﻔﺎﺕ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ﺣﻮﺍﺩﺙ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ﺭﺍﻧﻨﺪﮔﻲ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ﺍﻗﺪﺍﻣﺎﺕ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ﺯﻳﺮ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ﺩﺭ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ﻃﻮﻝ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ﺍﺟﺮﺍﻱ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ﻗﺎﻧﻮﻥ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ﺑﺮنامه اجرا می شود:</w:t>
      </w:r>
    </w:p>
    <w:p w:rsidR="004C60FF" w:rsidRPr="00CE595F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E595F">
        <w:rPr>
          <w:rFonts w:cs="B Nazanin" w:hint="cs"/>
          <w:sz w:val="28"/>
          <w:szCs w:val="28"/>
          <w:rtl/>
          <w:lang w:bidi="fa-IR"/>
        </w:rPr>
        <w:t>الف)</w:t>
      </w:r>
      <w:r w:rsidRPr="00CE595F">
        <w:rPr>
          <w:rFonts w:cs="B Nazanin"/>
          <w:sz w:val="28"/>
          <w:szCs w:val="28"/>
          <w:rtl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ﺍﺭﺗﻘﺎﻱ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ﻧﻈﻢ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ﺍﻳﻤﻨﻲ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ﺣﻤﻞ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ﻧﻘﻞ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ﻋﺒﻮﺭ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ﻣﺮﻭﺭ</w:t>
      </w:r>
    </w:p>
    <w:p w:rsidR="004C60FF" w:rsidRDefault="004C60FF" w:rsidP="004C60F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E595F">
        <w:rPr>
          <w:rFonts w:cs="B Nazanin" w:hint="cs"/>
          <w:sz w:val="28"/>
          <w:szCs w:val="28"/>
          <w:rtl/>
          <w:lang w:bidi="fa-IR"/>
        </w:rPr>
        <w:t>ﺩﻭﻟﺖ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ﻣﻜﻠﻒ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ﺍﺳﺖ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ﺍﻗﺪﺍﻣﺎﺕ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ﺳﺎﺯﻭﻛﺎﺭ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ﻻﺯﻡ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ﺑﺮﺍﻱ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ﻛﺎﻫﺶ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ﺗﻠﻔﺎﺕ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ﺣﻮﺍﺩﺙ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ﺭﺍﻧﻨﺪﮔﻲ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ﺑﺎ</w:t>
      </w:r>
      <w:r w:rsidRPr="00CE595F">
        <w:rPr>
          <w:rFonts w:cs="B Nazanin"/>
          <w:sz w:val="28"/>
          <w:szCs w:val="28"/>
          <w:rtl/>
          <w:lang w:bidi="fa-IR"/>
        </w:rPr>
        <w:t xml:space="preserve"> ، </w:t>
      </w:r>
      <w:r w:rsidRPr="00CE595F">
        <w:rPr>
          <w:rFonts w:cs="B Nazanin" w:hint="cs"/>
          <w:sz w:val="28"/>
          <w:szCs w:val="28"/>
          <w:rtl/>
          <w:lang w:bidi="fa-IR"/>
        </w:rPr>
        <w:t>ﺗﺄﻛﻴﺪ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ﺑﺮ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ﺗﺠﻬﻴﺰ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ﺗﻘﻮﻳﺖ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ﭘﻠﻴﺲ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ﺭﺍﻫﻨﻤﺎﻳﻲ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ﺭﺍﻧﻨﺪﮔﻲ</w:t>
      </w:r>
      <w:r w:rsidRPr="00CE595F">
        <w:rPr>
          <w:rFonts w:cs="B Nazanin" w:hint="eastAsia"/>
          <w:sz w:val="28"/>
          <w:szCs w:val="28"/>
          <w:rtl/>
          <w:lang w:bidi="fa-IR"/>
        </w:rPr>
        <w:t>،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ﺍﺭﺗﻘﺎﻱ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ﻛﻴﻔﻴﺖ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ﺍﻳﻤﻨﻲ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ﻭﺳﺎﻳﻂ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ﻧﻘﻠﻴﻪ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ﺗﻘﻮﻳﺖ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ﺗﻜﻤﻴﻞ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ﺷﺒﻜﻪ</w:t>
      </w:r>
      <w:r w:rsidRPr="00CE595F">
        <w:rPr>
          <w:rFonts w:cs="B Nazanin"/>
          <w:sz w:val="28"/>
          <w:szCs w:val="28"/>
          <w:rtl/>
          <w:lang w:bidi="fa-IR"/>
        </w:rPr>
        <w:t xml:space="preserve">  </w:t>
      </w:r>
      <w:r w:rsidRPr="00CE595F">
        <w:rPr>
          <w:rFonts w:cs="B Nazanin" w:hint="cs"/>
          <w:sz w:val="28"/>
          <w:szCs w:val="28"/>
          <w:rtl/>
          <w:lang w:bidi="fa-IR"/>
        </w:rPr>
        <w:t>ﻫﺎﻱ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ﺍﻣﺪﺍﺩ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ﺭﺳﺎﻧﻲ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ﻓﻮﺭﻳ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ت های پزشکی ،</w:t>
      </w:r>
      <w:r w:rsidRPr="00CE595F">
        <w:rPr>
          <w:rFonts w:cs="B Nazanin"/>
          <w:sz w:val="28"/>
          <w:szCs w:val="28"/>
          <w:rtl/>
          <w:lang w:bidi="fa-IR"/>
        </w:rPr>
        <w:t xml:space="preserve">  </w:t>
      </w:r>
      <w:r w:rsidRPr="00CE595F">
        <w:rPr>
          <w:rFonts w:cs="B Nazanin" w:hint="cs"/>
          <w:sz w:val="28"/>
          <w:szCs w:val="28"/>
          <w:rtl/>
          <w:lang w:bidi="fa-IR"/>
        </w:rPr>
        <w:t>ﺍﺻﻼﺡ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ﻧﻘﺎﻁ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ﺣﺎﺩﺛ</w:t>
      </w:r>
      <w:r w:rsidRPr="00CE595F">
        <w:rPr>
          <w:rFonts w:cs="B Nazanin"/>
          <w:sz w:val="28"/>
          <w:szCs w:val="28"/>
          <w:rtl/>
          <w:lang w:bidi="fa-IR"/>
        </w:rPr>
        <w:t xml:space="preserve"> ، </w:t>
      </w:r>
      <w:r w:rsidRPr="00CE595F">
        <w:rPr>
          <w:rFonts w:cs="B Nazanin" w:hint="cs"/>
          <w:sz w:val="28"/>
          <w:szCs w:val="28"/>
          <w:rtl/>
          <w:lang w:bidi="fa-IR"/>
        </w:rPr>
        <w:t>ﺧﻴﺰ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ﺟﺎﺩﻩ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ﺗﻮﺳﻌﻪ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ﻓﺮﻫﻨﮓ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ﺻﺤﻴﺢ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ﺗﺮﺍﻓﻴﻜﻲ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ﺭﺍ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ﻓﺮﺍﻫﻢ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ﻧﻤﺎﻳﺪ</w:t>
      </w:r>
      <w:r w:rsidRPr="00CE595F">
        <w:rPr>
          <w:rFonts w:cs="B Nazanin"/>
          <w:sz w:val="28"/>
          <w:szCs w:val="28"/>
          <w:rtl/>
          <w:lang w:bidi="fa-IR"/>
        </w:rPr>
        <w:t xml:space="preserve">  </w:t>
      </w:r>
      <w:r w:rsidRPr="00CE595F">
        <w:rPr>
          <w:rFonts w:cs="B Nazanin" w:hint="cs"/>
          <w:sz w:val="28"/>
          <w:szCs w:val="28"/>
          <w:rtl/>
          <w:lang w:bidi="fa-IR"/>
        </w:rPr>
        <w:t>به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ﻧﺤﻮﻱ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ﻛﻪ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ﺗﻠﻔﺎﺕ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ﺣﻮﺍﺩﺙ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ﺭﺍﻧﻨﺪﮔﻲ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ﻧﺴﺒﺖ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ﺗﻌﺪﺍﺩ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ﺩﻩ</w:t>
      </w:r>
      <w:r w:rsidRPr="00CE595F">
        <w:rPr>
          <w:rFonts w:cs="B Nazanin"/>
          <w:sz w:val="28"/>
          <w:szCs w:val="28"/>
          <w:rtl/>
          <w:lang w:bidi="fa-IR"/>
        </w:rPr>
        <w:t xml:space="preserve">  </w:t>
      </w:r>
      <w:r w:rsidRPr="00CE595F">
        <w:rPr>
          <w:rFonts w:cs="B Nazanin" w:hint="cs"/>
          <w:sz w:val="28"/>
          <w:szCs w:val="28"/>
          <w:rtl/>
          <w:lang w:bidi="fa-IR"/>
        </w:rPr>
        <w:t>ﻫﺰﺍﺭ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ﺩﺳﺘﮕﺎﻩ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ﺧﻮﺩﺭﻭ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ﺗﺎ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ﭘﺎﻳﺎﻥ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ﺍﺟﺮﺍﻱ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ﻗﺎﻧﻮﻥ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ﺑﺮﻧﺎﻣﻪ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ﺳﻲ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ﻳﻚ درصد(31%) کاهش یابد.</w:t>
      </w:r>
    </w:p>
    <w:p w:rsidR="004C60FF" w:rsidRPr="00B7367E" w:rsidRDefault="004C60FF" w:rsidP="004C60FF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4C60FF" w:rsidRPr="00CE595F" w:rsidRDefault="004C60FF" w:rsidP="004C60F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E595F">
        <w:rPr>
          <w:rFonts w:cs="B Nazanin" w:hint="cs"/>
          <w:sz w:val="28"/>
          <w:szCs w:val="28"/>
          <w:rtl/>
          <w:lang w:bidi="fa-IR"/>
        </w:rPr>
        <w:t>ﻛﻠﻴﻪ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ﻣﻌﺎﺑﺮ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ﺍﺻﻠﻲ</w:t>
      </w:r>
      <w:r w:rsidRPr="00CE595F">
        <w:rPr>
          <w:rFonts w:cs="B Nazanin" w:hint="eastAsia"/>
          <w:sz w:val="28"/>
          <w:szCs w:val="28"/>
          <w:rtl/>
          <w:lang w:bidi="fa-IR"/>
        </w:rPr>
        <w:t>،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ﻣﻴﺎﺩﻳﻦ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ﺑﺰﺭﮔﺮﺍﻫﻬﺎ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ﺩﺭ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ﻣﺮﺍﻛﺰ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ﺍﺳﺘﺎ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ﻥ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ﻫﺎ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ﻛﻼ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ن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ﺷﻬﺮﻫﺎ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ﻫﻤﭽﻨﻴﻦ ﺟﺎﺩﻩ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 xml:space="preserve">های اصلی 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ﻭ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ﺁﺯﺍﺩﺭﺍﻫﻬﺎ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ﺑﺎ</w:t>
      </w:r>
      <w:r w:rsidRPr="00CE595F">
        <w:rPr>
          <w:rFonts w:cs="B Nazanin"/>
          <w:sz w:val="28"/>
          <w:szCs w:val="28"/>
          <w:rtl/>
          <w:lang w:bidi="fa-IR"/>
        </w:rPr>
        <w:t xml:space="preserve"> </w:t>
      </w:r>
      <w:r w:rsidRPr="00CE595F">
        <w:rPr>
          <w:rFonts w:cs="B Nazanin" w:hint="cs"/>
          <w:sz w:val="28"/>
          <w:szCs w:val="28"/>
          <w:rtl/>
          <w:lang w:bidi="fa-IR"/>
        </w:rPr>
        <w:t>ﻧﺼﺐ، نگهداری و به روز رسانی سامانه های کنترلی و مراقبتی هوشمند توسط شهرداری ها و وزارت راه و شهرسازی تحت پوشش قرار گرفته و این سامانه ها و دسترسی لازم آن در اختیار نیروی انتظامی قرار گیرد.</w:t>
      </w:r>
    </w:p>
    <w:p w:rsidR="004C60FF" w:rsidRPr="00CE595F" w:rsidRDefault="004C60FF" w:rsidP="004C60FF">
      <w:pPr>
        <w:bidi/>
        <w:jc w:val="both"/>
        <w:rPr>
          <w:rFonts w:cs="B Nazanin"/>
          <w:sz w:val="28"/>
          <w:szCs w:val="28"/>
          <w:lang w:bidi="fa-IR"/>
        </w:rPr>
      </w:pPr>
    </w:p>
    <w:p w:rsidR="004C60FF" w:rsidRPr="00B7367E" w:rsidRDefault="004C60FF" w:rsidP="004C60F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367E">
        <w:rPr>
          <w:rFonts w:cs="B Nazanin" w:hint="cs"/>
          <w:b/>
          <w:bCs/>
          <w:sz w:val="28"/>
          <w:szCs w:val="28"/>
          <w:rtl/>
          <w:lang w:bidi="fa-IR"/>
        </w:rPr>
        <w:t xml:space="preserve">ماده46 </w:t>
      </w:r>
    </w:p>
    <w:p w:rsidR="004C60FF" w:rsidRPr="00CE595F" w:rsidRDefault="004C60FF" w:rsidP="004C60FF">
      <w:pPr>
        <w:bidi/>
        <w:ind w:left="360"/>
        <w:jc w:val="both"/>
        <w:rPr>
          <w:rFonts w:ascii="NazaninNormal" w:hAnsi="NazaninNormal" w:cs="B Nazanin"/>
          <w:color w:val="000000"/>
          <w:sz w:val="28"/>
          <w:szCs w:val="28"/>
          <w:rtl/>
        </w:rPr>
      </w:pPr>
      <w:r w:rsidRPr="00CE595F">
        <w:rPr>
          <w:rFonts w:cs="B Nazanin" w:hint="cs"/>
          <w:sz w:val="28"/>
          <w:szCs w:val="28"/>
          <w:rtl/>
          <w:lang w:bidi="fa-IR"/>
        </w:rPr>
        <w:t>ب:</w:t>
      </w:r>
      <w:r w:rsidRPr="00CE595F">
        <w:rPr>
          <w:rFonts w:ascii="NazaninNormal" w:hAnsi="NazaninNormal" w:cs="B Nazanin"/>
          <w:color w:val="000000"/>
          <w:sz w:val="28"/>
          <w:szCs w:val="28"/>
          <w:rtl/>
        </w:rPr>
        <w:t xml:space="preserve"> دولت مكلف است طرح جايگزيني محصولات كم</w:t>
      </w:r>
      <w:r w:rsidRPr="00CE595F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CE595F">
        <w:rPr>
          <w:rFonts w:ascii="NazaninNormal" w:hAnsi="NazaninNormal" w:cs="B Nazanin"/>
          <w:color w:val="000000"/>
          <w:sz w:val="28"/>
          <w:szCs w:val="28"/>
          <w:rtl/>
        </w:rPr>
        <w:t>بازده صنعتي و پرمصرف مانند خودروهاي فرسوده را سالانه بيست</w:t>
      </w:r>
      <w:r w:rsidRPr="00CE595F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CE595F">
        <w:rPr>
          <w:rFonts w:ascii="NazaninNormal" w:hAnsi="NazaninNormal" w:cs="B Nazanin"/>
          <w:color w:val="000000"/>
          <w:sz w:val="28"/>
          <w:szCs w:val="28"/>
          <w:rtl/>
        </w:rPr>
        <w:t>درصد</w:t>
      </w:r>
      <w:r w:rsidRPr="00CE595F">
        <w:rPr>
          <w:rFonts w:ascii="NazaninNormal" w:hAnsi="NazaninNormal" w:cs="B Nazanin" w:hint="cs"/>
          <w:color w:val="000000"/>
          <w:sz w:val="28"/>
          <w:szCs w:val="28"/>
          <w:rtl/>
        </w:rPr>
        <w:t>(20%)</w:t>
      </w:r>
      <w:r w:rsidRPr="00CE595F">
        <w:rPr>
          <w:rFonts w:ascii="NazaninNormal" w:hAnsi="NazaninNormal" w:cs="B Nazanin"/>
          <w:color w:val="000000"/>
          <w:sz w:val="28"/>
          <w:szCs w:val="28"/>
          <w:rtl/>
        </w:rPr>
        <w:t>از سال دوم اجراي قانون برنامه با اعطاي مشوقهاي مورد نياز اجراء نمايد</w:t>
      </w:r>
      <w:r w:rsidRPr="00CE595F">
        <w:rPr>
          <w:rFonts w:ascii="NazaninNormal" w:hAnsi="NazaninNormal" w:cs="B Nazanin" w:hint="cs"/>
          <w:color w:val="000000"/>
          <w:sz w:val="28"/>
          <w:szCs w:val="28"/>
          <w:rtl/>
        </w:rPr>
        <w:t>.</w:t>
      </w:r>
    </w:p>
    <w:p w:rsidR="004C60FF" w:rsidRPr="00B7367E" w:rsidRDefault="004C60FF" w:rsidP="004C60FF">
      <w:pPr>
        <w:bidi/>
        <w:jc w:val="both"/>
        <w:rPr>
          <w:rFonts w:ascii="NazaninNormal" w:hAnsi="NazaninNormal" w:cs="B Nazanin"/>
          <w:b/>
          <w:bCs/>
          <w:color w:val="000000"/>
          <w:sz w:val="28"/>
          <w:szCs w:val="28"/>
          <w:rtl/>
        </w:rPr>
      </w:pPr>
      <w:r>
        <w:rPr>
          <w:rFonts w:ascii="NazaninNormal" w:hAnsi="NazaninNormal" w:cs="B Nazanin" w:hint="cs"/>
          <w:b/>
          <w:bCs/>
          <w:color w:val="000000"/>
          <w:sz w:val="28"/>
          <w:szCs w:val="28"/>
          <w:rtl/>
        </w:rPr>
        <w:t>ماده56</w:t>
      </w:r>
    </w:p>
    <w:p w:rsidR="004C60FF" w:rsidRPr="00CE595F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E595F">
        <w:rPr>
          <w:rFonts w:ascii="NazaninNormal" w:hAnsi="NazaninNormal" w:cs="B Nazanin"/>
          <w:color w:val="000000"/>
          <w:sz w:val="28"/>
          <w:szCs w:val="28"/>
          <w:rtl/>
        </w:rPr>
        <w:t>وزارت صنعت، معدن و تجارت و سازمان ملي استاندارد موظفند بر طراحي و ساخت خودروهاي داخلي به</w:t>
      </w:r>
      <w:r w:rsidRPr="00CE595F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CE595F">
        <w:rPr>
          <w:rFonts w:ascii="NazaninNormal" w:hAnsi="NazaninNormal" w:cs="B Nazanin"/>
          <w:color w:val="000000"/>
          <w:sz w:val="28"/>
          <w:szCs w:val="28"/>
          <w:rtl/>
        </w:rPr>
        <w:t>نحوي نظارت كنند كه ايمني خودروهاي مذكور متناسب با حداكثر سرعت ارتقاء يافته تا در تصادفات جاده</w:t>
      </w:r>
      <w:r w:rsidRPr="00CE595F"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CE595F">
        <w:rPr>
          <w:rFonts w:ascii="NazaninNormal" w:hAnsi="NazaninNormal" w:cs="B Nazanin"/>
          <w:color w:val="000000"/>
          <w:sz w:val="28"/>
          <w:szCs w:val="28"/>
          <w:rtl/>
        </w:rPr>
        <w:t>اي، تلفات به حداقل ميانگين جهاني برسد</w:t>
      </w:r>
      <w:r w:rsidRPr="00CE595F">
        <w:rPr>
          <w:rFonts w:cs="B Nazanin" w:hint="cs"/>
          <w:sz w:val="28"/>
          <w:szCs w:val="28"/>
          <w:rtl/>
          <w:lang w:bidi="fa-IR"/>
        </w:rPr>
        <w:t>.</w:t>
      </w:r>
    </w:p>
    <w:p w:rsidR="004C60FF" w:rsidRPr="00CE595F" w:rsidRDefault="004C60FF" w:rsidP="004C60F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Pr="000E0FE6" w:rsidRDefault="000E0FE6" w:rsidP="000E0FE6">
      <w:pPr>
        <w:bidi/>
        <w:rPr>
          <w:rtl/>
          <w:lang w:bidi="fa-IR"/>
        </w:rPr>
      </w:pPr>
    </w:p>
    <w:p w:rsidR="000E0FE6" w:rsidRPr="000E0FE6" w:rsidRDefault="000E0FE6" w:rsidP="000E0FE6">
      <w:pPr>
        <w:pStyle w:val="Heading1"/>
        <w:bidi/>
        <w:spacing w:after="240"/>
        <w:rPr>
          <w:rFonts w:cs="B Nazanin"/>
          <w:b/>
          <w:bCs/>
          <w:rtl/>
          <w:lang w:bidi="fa-IR"/>
        </w:rPr>
      </w:pPr>
      <w:bookmarkStart w:id="7" w:name="_Toc6822109"/>
      <w:bookmarkStart w:id="8" w:name="_Toc6823177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رفتار و فرهنگ</w:t>
      </w:r>
      <w:bookmarkEnd w:id="7"/>
      <w:bookmarkEnd w:id="8"/>
    </w:p>
    <w:p w:rsidR="004C60FF" w:rsidRDefault="004C60FF" w:rsidP="004C60FF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0098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ماده 108: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</w:p>
    <w:p w:rsidR="004C60FF" w:rsidRPr="00A87D1F" w:rsidRDefault="004C60FF" w:rsidP="004C60FF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ﻣﻨﻈﻮﺭ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ﺍﺭﺗﻘﺎﻱ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ﻧﻈﻢ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ﺍﻣﻨﻴﺖ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ﺗﻮﺳﻌﻪ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ﭘﻴﺸﮕﻴﺮﻱ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ﻣﻘﺎﺑﻠﻪ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ﺟﺮﺍﺋﻢ</w:t>
      </w:r>
      <w:r w:rsidRPr="00A87D1F">
        <w:rPr>
          <w:rFonts w:ascii="Calibri" w:eastAsia="Calibri" w:hAnsi="Calibri" w:cs="B Nazanin" w:hint="eastAsia"/>
          <w:sz w:val="28"/>
          <w:szCs w:val="28"/>
          <w:rtl/>
          <w:lang w:bidi="fa-IR"/>
        </w:rPr>
        <w:t>،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ﻛﻨﺘﺮﻝ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ﻣﺆﺛﺮ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ﻣﺮﺯﻫﺎ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ﻫﻤﭽﻨﻴﻦ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ﻛﺎﻫﺶ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ﺗﺨﻠﻔﺎﺕ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ﺣﻮﺍﺩﺙ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ﺭﺍﻧﻨﺪﮔﻲ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ﺍﻗﺪﺍﻣﺎﺕ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ﺯﻳﺮ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ﺩﺭ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ﻃﻮﻝ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ﺍﺟﺮﺍﻱ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ﻗﺎﻧﻮﻥ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ﺑﺮنامه اجرا می شود:</w:t>
      </w:r>
    </w:p>
    <w:p w:rsidR="004C60FF" w:rsidRPr="00A87D1F" w:rsidRDefault="004C60FF" w:rsidP="004C60FF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الف)</w:t>
      </w:r>
      <w:r w:rsidRPr="00A87D1F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ﺍﺭﺗﻘﺎﻱ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ﻧﻈﻢ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ﺍﻳﻤﻨﻲ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ﺣﻤﻞ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ﻧﻘﻞ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ﻋﺒﻮﺭ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ﻣﺮﻭﺭ</w:t>
      </w:r>
    </w:p>
    <w:p w:rsidR="004C60FF" w:rsidRPr="00A87D1F" w:rsidRDefault="004C60FF" w:rsidP="004C60FF">
      <w:pPr>
        <w:numPr>
          <w:ilvl w:val="0"/>
          <w:numId w:val="4"/>
        </w:numPr>
        <w:bidi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ﺩﻭﻟﺖ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ﻣﻜﻠﻒ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ﺍﺳﺖ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ﺍﻗﺪﺍﻣﺎﺕ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ﺳﺎﺯﻭﻛﺎﺭ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ﻻﺯﻡ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ﺑﺮﺍﻱ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ﻛﺎﻫﺶ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ﺗﻠﻔﺎﺕ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ﺣﻮﺍﺩﺙ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ﺭﺍﻧﻨﺪﮔﻲ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ﺗﺄﻛﻴﺪ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ﺑﺮ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ﺗﺠﻬﻴﺰ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ﺗﻘﻮﻳﺖ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ﭘﻠﻴﺲ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ﺭﺍﻫﻨﻤﺎﻳﻲ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ﺭﺍﻧﻨﺪﮔﻲ</w:t>
      </w:r>
      <w:r w:rsidRPr="00A87D1F">
        <w:rPr>
          <w:rFonts w:ascii="Calibri" w:eastAsia="Calibri" w:hAnsi="Calibri" w:cs="B Nazanin" w:hint="eastAsia"/>
          <w:sz w:val="28"/>
          <w:szCs w:val="28"/>
          <w:rtl/>
          <w:lang w:bidi="fa-IR"/>
        </w:rPr>
        <w:t>،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ﺍﺭﺗﻘﺎﻱ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ﻛﻴﻔﻴﺖ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ﺍﻳﻤﻨﻲ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ﻭﺳﺎﻳﻂ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ﻧﻘﻠﻴﻪ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ﺗﻘﻮﻳﺖ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ﺗﻜﻤﻴﻞ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ﺷﺒﻜﻪ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ﻫﺎﻱ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ﺍﻣﺪﺍﺩ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ﺭﺳﺎﻧﻲ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ﻓﻮﺭﻳ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ت های پزشکی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ﺍﺻﻼﺡ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ﻧﻘﺎﻁ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ﺣﺎﺩﺛ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،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ﺧﻴﺰ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ﺟﺎﺩﻩ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ﺗﻮﺳﻌﻪ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ﻓﺮﻫﻨﮓ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ﺻﺤﻴﺢ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ﺗﺮﺍﻓﻴﻜﻲ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ﺭﺍ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ﻓﺮﺍﻫﻢ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ﻧﻤﺎﻳﺪ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ﻧﺤﻮﻱ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ﻛﻪ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ﺗﻠﻔﺎﺕ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ﺣﻮﺍﺩﺙ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ﺭﺍﻧﻨﺪﮔﻲ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ﻧﺴﺒﺖ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ﺗﻌﺪﺍﺩ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ﺩﻩ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ﻫﺰﺍﺭ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ﺩﺳﺘﮕﺎﻩ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ﺧﻮﺩﺭﻭ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ﺗﺎ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ﭘﺎﻳﺎﻥ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ﺍﺟﺮﺍﻱ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ﻗﺎﻧﻮﻥ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ﺑﺮﻧﺎﻣﻪ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ﺳﻲ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ﻳﻚ درصد(31%) کاهش یابد.</w:t>
      </w:r>
    </w:p>
    <w:p w:rsidR="004C60FF" w:rsidRPr="00A87D1F" w:rsidRDefault="004C60FF" w:rsidP="004C60FF">
      <w:pPr>
        <w:bidi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</w:p>
    <w:p w:rsidR="004C60FF" w:rsidRPr="00A87D1F" w:rsidRDefault="004C60FF" w:rsidP="004C60FF">
      <w:pPr>
        <w:numPr>
          <w:ilvl w:val="0"/>
          <w:numId w:val="4"/>
        </w:numPr>
        <w:bidi/>
        <w:contextualSpacing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ﻛﻠﻴﻪ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ﻣﻌﺎﺑﺮ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ﺍﺻﻠﻲ</w:t>
      </w:r>
      <w:r w:rsidRPr="00A87D1F">
        <w:rPr>
          <w:rFonts w:ascii="Calibri" w:eastAsia="Calibri" w:hAnsi="Calibri" w:cs="B Nazanin" w:hint="eastAsia"/>
          <w:sz w:val="28"/>
          <w:szCs w:val="28"/>
          <w:rtl/>
          <w:lang w:bidi="fa-IR"/>
        </w:rPr>
        <w:t>،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ﻣﻴﺎﺩﻳﻦ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ﺑﺰﺭﮔﺮﺍﻫﻬﺎ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ﺩﺭ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ﻣﺮﺍﻛﺰ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ﺍﺳﺘﺎﻥ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ﻫﺎ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ﻛﻼن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ﺷﻬﺮﻫﺎ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ﻫﻤﭽﻨﻴﻦ ﺟﺎﺩﻩ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های اصلی 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ﻭ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ﺁﺯﺍﺩﺭﺍﻫﻬﺎ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ﺑﺎ</w:t>
      </w:r>
      <w:r w:rsidRPr="00A87D1F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A87D1F">
        <w:rPr>
          <w:rFonts w:ascii="Calibri" w:eastAsia="Calibri" w:hAnsi="Calibri" w:cs="B Nazanin" w:hint="cs"/>
          <w:sz w:val="28"/>
          <w:szCs w:val="28"/>
          <w:rtl/>
          <w:lang w:bidi="fa-IR"/>
        </w:rPr>
        <w:t>ﻧﺼﺐ، نگهداری و به روز رسانی سامانه های کنترلی و مراقبتی هوشمند توسط شهرداری ها و وزارت راه و شهرسازی تحت پوشش قرار گرفته و این سامانه ها و دسترسی لازم آن در اختیار نیروی انتظامی قرار گیرد.</w:t>
      </w:r>
    </w:p>
    <w:p w:rsidR="004C60FF" w:rsidRPr="00A87D1F" w:rsidRDefault="004C60FF" w:rsidP="004C60FF">
      <w:pPr>
        <w:bidi/>
        <w:jc w:val="both"/>
        <w:rPr>
          <w:rFonts w:cs="B Nazanin"/>
          <w:color w:val="7030A0"/>
          <w:sz w:val="28"/>
          <w:szCs w:val="28"/>
          <w:rtl/>
          <w:lang w:bidi="fa-IR"/>
        </w:rPr>
      </w:pPr>
    </w:p>
    <w:p w:rsidR="004C60FF" w:rsidRPr="00A87D1F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7D1F">
        <w:rPr>
          <w:rFonts w:cs="B Nazanin" w:hint="cs"/>
          <w:sz w:val="28"/>
          <w:szCs w:val="28"/>
          <w:rtl/>
          <w:lang w:bidi="fa-IR"/>
        </w:rPr>
        <w:t>(ث)</w:t>
      </w:r>
    </w:p>
    <w:p w:rsidR="004C60FF" w:rsidRPr="0000098B" w:rsidRDefault="004C60FF" w:rsidP="004C6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7D1F">
        <w:rPr>
          <w:rFonts w:cs="B Nazanin" w:hint="cs"/>
          <w:sz w:val="28"/>
          <w:szCs w:val="28"/>
          <w:rtl/>
          <w:lang w:bidi="fa-IR"/>
        </w:rPr>
        <w:t>2: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7D1F">
        <w:rPr>
          <w:rFonts w:ascii="NazaninNormal" w:hAnsi="NazaninNormal" w:cs="B Nazanin"/>
          <w:color w:val="000000"/>
          <w:sz w:val="28"/>
          <w:szCs w:val="28"/>
          <w:rtl/>
        </w:rPr>
        <w:t>بهره</w:t>
      </w:r>
      <w:r>
        <w:rPr>
          <w:rFonts w:ascii="NazaninNormal" w:hAnsi="NazaninNormal" w:cs="B Nazanin" w:hint="cs"/>
          <w:color w:val="000000"/>
          <w:sz w:val="28"/>
          <w:szCs w:val="28"/>
          <w:rtl/>
        </w:rPr>
        <w:t xml:space="preserve"> </w:t>
      </w:r>
      <w:r w:rsidRPr="00A87D1F">
        <w:rPr>
          <w:rFonts w:ascii="NazaninNormal" w:hAnsi="NazaninNormal" w:cs="B Nazanin"/>
          <w:color w:val="000000"/>
          <w:sz w:val="28"/>
          <w:szCs w:val="28"/>
          <w:rtl/>
        </w:rPr>
        <w:t>مندي رايگان از خدمات مراکز فرهنگي عمومي و ناوگان حمل و نقل شهري</w:t>
      </w:r>
    </w:p>
    <w:p w:rsidR="000E0FE6" w:rsidRP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2ED0" w:rsidRDefault="000E2ED0" w:rsidP="000E2ED0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EA1B31" w:rsidRDefault="00EA1B31" w:rsidP="00EA1B31">
      <w:pPr>
        <w:bidi/>
      </w:pPr>
    </w:p>
    <w:sectPr w:rsidR="00EA1B31" w:rsidSect="00DE6D3F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40" w:rsidRDefault="00D06440" w:rsidP="00415F1F">
      <w:pPr>
        <w:spacing w:after="0" w:line="240" w:lineRule="auto"/>
      </w:pPr>
      <w:r>
        <w:separator/>
      </w:r>
    </w:p>
  </w:endnote>
  <w:endnote w:type="continuationSeparator" w:id="0">
    <w:p w:rsidR="00D06440" w:rsidRDefault="00D06440" w:rsidP="0041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Norm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5632"/>
      <w:docPartObj>
        <w:docPartGallery w:val="Page Numbers (Bottom of Page)"/>
        <w:docPartUnique/>
      </w:docPartObj>
    </w:sdtPr>
    <w:sdtEndPr/>
    <w:sdtContent>
      <w:p w:rsidR="00415F1F" w:rsidRDefault="00415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5F1F" w:rsidRDefault="00415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40" w:rsidRDefault="00D06440" w:rsidP="00415F1F">
      <w:pPr>
        <w:spacing w:after="0" w:line="240" w:lineRule="auto"/>
      </w:pPr>
      <w:r>
        <w:separator/>
      </w:r>
    </w:p>
  </w:footnote>
  <w:footnote w:type="continuationSeparator" w:id="0">
    <w:p w:rsidR="00D06440" w:rsidRDefault="00D06440" w:rsidP="0041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0AD7"/>
    <w:multiLevelType w:val="hybridMultilevel"/>
    <w:tmpl w:val="832A80C0"/>
    <w:lvl w:ilvl="0" w:tplc="2EB2D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67BB"/>
    <w:multiLevelType w:val="hybridMultilevel"/>
    <w:tmpl w:val="832A80C0"/>
    <w:lvl w:ilvl="0" w:tplc="2EB2D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30D5"/>
    <w:multiLevelType w:val="hybridMultilevel"/>
    <w:tmpl w:val="180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41263"/>
    <w:multiLevelType w:val="hybridMultilevel"/>
    <w:tmpl w:val="832A80C0"/>
    <w:lvl w:ilvl="0" w:tplc="2EB2D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7"/>
    <w:rsid w:val="000E0FE6"/>
    <w:rsid w:val="000E2ED0"/>
    <w:rsid w:val="00140496"/>
    <w:rsid w:val="002942AC"/>
    <w:rsid w:val="00415F1F"/>
    <w:rsid w:val="004C60FF"/>
    <w:rsid w:val="00805977"/>
    <w:rsid w:val="00854D73"/>
    <w:rsid w:val="008E4808"/>
    <w:rsid w:val="00A366E7"/>
    <w:rsid w:val="00A539D3"/>
    <w:rsid w:val="00AD3E09"/>
    <w:rsid w:val="00D06440"/>
    <w:rsid w:val="00DE6D3F"/>
    <w:rsid w:val="00EA1B31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03E17-9F53-4AD9-842F-FCF9032A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D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F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15F1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15F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5F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1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A05C-BAA8-4521-9496-8E3A8462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SamSystemShargh</dc:creator>
  <cp:keywords/>
  <dc:description/>
  <cp:lastModifiedBy>SamSystemShargh</cp:lastModifiedBy>
  <cp:revision>12</cp:revision>
  <dcterms:created xsi:type="dcterms:W3CDTF">2019-04-22T05:48:00Z</dcterms:created>
  <dcterms:modified xsi:type="dcterms:W3CDTF">2019-04-22T06:29:00Z</dcterms:modified>
</cp:coreProperties>
</file>